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w:t>
      </w:r>
      <w:r>
        <w:rPr>
          <w:rFonts w:hint="eastAsia"/>
        </w:rPr>
        <w:t>3</w:t>
      </w:r>
    </w:p>
    <w:p>
      <w:pPr>
        <w:pStyle w:val="0"/>
        <w:rPr>
          <w:rFonts w:hint="default"/>
        </w:rPr>
      </w:pPr>
    </w:p>
    <w:p>
      <w:pPr>
        <w:pStyle w:val="0"/>
        <w:jc w:val="center"/>
        <w:rPr>
          <w:rFonts w:hint="default"/>
          <w:sz w:val="32"/>
        </w:rPr>
      </w:pPr>
      <w:r>
        <w:rPr>
          <w:rFonts w:hint="eastAsia"/>
          <w:sz w:val="32"/>
        </w:rPr>
        <w:t>暴力団等の排除に関する誓約書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spacing w:val="-1"/>
        </w:rPr>
        <w:t>とぴあ浜松自衛防疫対策協議会</w:t>
      </w:r>
    </w:p>
    <w:p>
      <w:pPr>
        <w:pStyle w:val="0"/>
        <w:ind w:firstLine="208" w:firstLineChars="100"/>
        <w:rPr>
          <w:rFonts w:hint="default"/>
        </w:rPr>
      </w:pPr>
      <w:r>
        <w:rPr>
          <w:rFonts w:hint="eastAsia"/>
          <w:spacing w:val="-1"/>
        </w:rPr>
        <w:t>会長　中嶋　幸亮</w:t>
      </w:r>
      <w:r>
        <w:rPr>
          <w:rFonts w:hint="eastAsia"/>
        </w:rPr>
        <w:t>　殿　</w:t>
      </w:r>
    </w:p>
    <w:p>
      <w:pPr>
        <w:pStyle w:val="0"/>
        <w:jc w:val="center"/>
        <w:rPr>
          <w:rFonts w:hint="default"/>
        </w:rPr>
      </w:pPr>
      <w:r>
        <w:rPr>
          <w:rFonts w:hint="eastAsia"/>
        </w:rPr>
        <w:t>　住所（所在地）</w:t>
      </w:r>
    </w:p>
    <w:p>
      <w:pPr>
        <w:pStyle w:val="0"/>
        <w:jc w:val="center"/>
        <w:rPr>
          <w:rFonts w:hint="default"/>
        </w:rPr>
      </w:pPr>
      <w:r>
        <w:rPr>
          <w:rFonts w:hint="eastAsia"/>
        </w:rPr>
        <w:t>商号又は名称</w:t>
      </w:r>
    </w:p>
    <w:p>
      <w:pPr>
        <w:pStyle w:val="0"/>
        <w:jc w:val="center"/>
        <w:rPr>
          <w:rFonts w:hint="default"/>
        </w:rPr>
      </w:pPr>
      <w:r>
        <w:rPr>
          <w:rFonts w:hint="eastAsia"/>
        </w:rPr>
        <w:t>　　　　　　　　　　　　　　　　　代表者職・氏名　　　　　　　　　　　　　　　印</w:t>
      </w:r>
    </w:p>
    <w:p>
      <w:pPr>
        <w:pStyle w:val="0"/>
        <w:jc w:val="center"/>
        <w:rPr>
          <w:rFonts w:hint="default"/>
        </w:rPr>
      </w:pPr>
    </w:p>
    <w:p>
      <w:pPr>
        <w:pStyle w:val="0"/>
        <w:rPr>
          <w:rFonts w:hint="default"/>
        </w:rPr>
      </w:pPr>
      <w:r>
        <w:rPr>
          <w:rFonts w:hint="eastAsia"/>
        </w:rPr>
        <w:t>　当社（私）は、貴協議会</w:t>
      </w:r>
      <w:bookmarkStart w:id="0" w:name="_GoBack"/>
      <w:bookmarkEnd w:id="0"/>
      <w:r>
        <w:rPr>
          <w:rFonts w:hint="eastAsia"/>
        </w:rPr>
        <w:t>が実施する制限付き一般競争入札への参加及び、農業用機械納入契約を締結し、その債務を履行するに際し次の事項を誓約いたします。</w:t>
      </w:r>
    </w:p>
    <w:p>
      <w:pPr>
        <w:pStyle w:val="0"/>
        <w:rPr>
          <w:rFonts w:hint="default"/>
        </w:rPr>
      </w:pPr>
    </w:p>
    <w:p>
      <w:pPr>
        <w:pStyle w:val="0"/>
        <w:ind w:left="210" w:hanging="210"/>
        <w:rPr>
          <w:rFonts w:hint="default"/>
        </w:rPr>
      </w:pPr>
      <w:r>
        <w:rPr>
          <w:rFonts w:hint="eastAsia"/>
        </w:rPr>
        <w:t>１　当社（私）及び当社の役員並びに使用人は、入札への参加表明から契約締結及び履行完了までの期間、次のいずれにも該当することはありません。</w:t>
      </w:r>
    </w:p>
    <w:p>
      <w:pPr>
        <w:pStyle w:val="15"/>
        <w:numPr>
          <w:ilvl w:val="0"/>
          <w:numId w:val="1"/>
        </w:numPr>
        <w:rPr>
          <w:rFonts w:hint="default"/>
          <w:sz w:val="18"/>
        </w:rPr>
      </w:pPr>
      <w:r>
        <w:rPr>
          <w:rFonts w:hint="eastAsia"/>
          <w:sz w:val="18"/>
        </w:rPr>
        <w:t>暴力団（暴力団員による不当な行為の防止等に関する法律（平成</w:t>
      </w:r>
      <w:r>
        <w:rPr>
          <w:rFonts w:hint="eastAsia"/>
          <w:sz w:val="18"/>
        </w:rPr>
        <w:t>3</w:t>
      </w:r>
      <w:r>
        <w:rPr>
          <w:rFonts w:hint="eastAsia"/>
          <w:sz w:val="18"/>
        </w:rPr>
        <w:t>年法律第</w:t>
      </w:r>
      <w:r>
        <w:rPr>
          <w:rFonts w:hint="eastAsia"/>
          <w:sz w:val="18"/>
        </w:rPr>
        <w:t>77</w:t>
      </w:r>
      <w:r>
        <w:rPr>
          <w:rFonts w:hint="eastAsia"/>
          <w:sz w:val="18"/>
        </w:rPr>
        <w:t>号）第</w:t>
      </w:r>
      <w:r>
        <w:rPr>
          <w:rFonts w:hint="eastAsia"/>
          <w:sz w:val="18"/>
        </w:rPr>
        <w:t>2</w:t>
      </w:r>
      <w:r>
        <w:rPr>
          <w:rFonts w:hint="eastAsia"/>
          <w:sz w:val="18"/>
        </w:rPr>
        <w:t>条第</w:t>
      </w:r>
      <w:r>
        <w:rPr>
          <w:rFonts w:hint="eastAsia"/>
          <w:sz w:val="18"/>
        </w:rPr>
        <w:t>2</w:t>
      </w:r>
      <w:r>
        <w:rPr>
          <w:rFonts w:hint="eastAsia"/>
          <w:sz w:val="18"/>
        </w:rPr>
        <w:t>号に規定する暴力団をいう。以下同じ。）又は暴力団員（暴力団員による不当な行為の防止等に関する法律第</w:t>
      </w:r>
      <w:r>
        <w:rPr>
          <w:rFonts w:hint="eastAsia"/>
          <w:sz w:val="18"/>
        </w:rPr>
        <w:t>2</w:t>
      </w:r>
      <w:r>
        <w:rPr>
          <w:rFonts w:hint="eastAsia"/>
          <w:sz w:val="18"/>
        </w:rPr>
        <w:t>条第</w:t>
      </w:r>
      <w:r>
        <w:rPr>
          <w:rFonts w:hint="eastAsia"/>
          <w:sz w:val="18"/>
        </w:rPr>
        <w:t>6</w:t>
      </w:r>
      <w:r>
        <w:rPr>
          <w:rFonts w:hint="eastAsia"/>
          <w:sz w:val="18"/>
        </w:rPr>
        <w:t>号に規定する暴力団員をいう。以下同じ。）が経営に実質的に関与していると認められる者</w:t>
      </w:r>
    </w:p>
    <w:p>
      <w:pPr>
        <w:pStyle w:val="15"/>
        <w:numPr>
          <w:ilvl w:val="0"/>
          <w:numId w:val="1"/>
        </w:numPr>
        <w:rPr>
          <w:rFonts w:hint="default"/>
          <w:sz w:val="18"/>
        </w:rPr>
      </w:pPr>
      <w:r>
        <w:rPr>
          <w:rFonts w:hint="eastAsia"/>
          <w:sz w:val="18"/>
        </w:rPr>
        <w:t>自己若しくは第三者の不正の利益を図る目的又は第三者に損害を加える目的をもって、暴力団又は暴力団員を利用していると認められる者</w:t>
      </w:r>
    </w:p>
    <w:p>
      <w:pPr>
        <w:pStyle w:val="15"/>
        <w:numPr>
          <w:ilvl w:val="0"/>
          <w:numId w:val="1"/>
        </w:numPr>
        <w:rPr>
          <w:rFonts w:hint="default"/>
          <w:sz w:val="18"/>
        </w:rPr>
      </w:pPr>
      <w:r>
        <w:rPr>
          <w:rFonts w:hint="eastAsia"/>
          <w:sz w:val="18"/>
        </w:rPr>
        <w:t>暴力団員と認められる者</w:t>
      </w:r>
    </w:p>
    <w:p>
      <w:pPr>
        <w:pStyle w:val="15"/>
        <w:numPr>
          <w:ilvl w:val="0"/>
          <w:numId w:val="1"/>
        </w:numPr>
        <w:rPr>
          <w:rFonts w:hint="default"/>
          <w:sz w:val="18"/>
        </w:rPr>
      </w:pPr>
      <w:r>
        <w:rPr>
          <w:rFonts w:hint="eastAsia"/>
          <w:sz w:val="18"/>
        </w:rPr>
        <w:t>暴力団又は暴力団員に対して資金等を供給し、又は便宜を供与する等直接的又は積極的に暴力団の維持又は運営に協力し、又は関与していると認められる者</w:t>
      </w:r>
    </w:p>
    <w:p>
      <w:pPr>
        <w:pStyle w:val="15"/>
        <w:numPr>
          <w:ilvl w:val="0"/>
          <w:numId w:val="1"/>
        </w:numPr>
        <w:rPr>
          <w:rFonts w:hint="default"/>
          <w:sz w:val="18"/>
        </w:rPr>
      </w:pPr>
      <w:r>
        <w:rPr>
          <w:rFonts w:hint="eastAsia"/>
          <w:sz w:val="18"/>
        </w:rPr>
        <w:t>暴力団又は暴力団員と社会的に非難されるべき関係を有すると認められる者</w:t>
      </w:r>
    </w:p>
    <w:p>
      <w:pPr>
        <w:pStyle w:val="15"/>
        <w:numPr>
          <w:ilvl w:val="0"/>
          <w:numId w:val="1"/>
        </w:numPr>
        <w:rPr>
          <w:rFonts w:hint="default"/>
          <w:sz w:val="18"/>
        </w:rPr>
      </w:pPr>
      <w:r>
        <w:rPr>
          <w:rFonts w:hint="eastAsia"/>
          <w:sz w:val="18"/>
        </w:rPr>
        <w:t>法人にあっては、その役員（その支店又は営業所の代表者を含む。次号において同じ。）が、自己、自社若しくは第三者の不正の利益を図る目的又は第三者に損害を加える目的をもって、暴力団又は暴力団員を利用していると認められる者</w:t>
      </w:r>
    </w:p>
    <w:p>
      <w:pPr>
        <w:pStyle w:val="15"/>
        <w:numPr>
          <w:ilvl w:val="0"/>
          <w:numId w:val="1"/>
        </w:numPr>
        <w:rPr>
          <w:rFonts w:hint="default"/>
          <w:sz w:val="18"/>
        </w:rPr>
      </w:pPr>
      <w:r>
        <w:rPr>
          <w:rFonts w:hint="eastAsia"/>
          <w:sz w:val="18"/>
        </w:rPr>
        <w:t>法人にあっては、その役員のうちに（３）から（５）までのいずれかに該当する者がある者</w:t>
      </w:r>
    </w:p>
    <w:p>
      <w:pPr>
        <w:pStyle w:val="0"/>
        <w:rPr>
          <w:rFonts w:hint="default"/>
        </w:rPr>
      </w:pPr>
    </w:p>
    <w:p>
      <w:pPr>
        <w:pStyle w:val="0"/>
        <w:ind w:left="210" w:hanging="210"/>
        <w:rPr>
          <w:rFonts w:hint="default"/>
        </w:rPr>
      </w:pPr>
      <w:r>
        <w:rPr>
          <w:rFonts w:hint="eastAsia"/>
        </w:rPr>
        <w:t>２　１の誓約事項に虚偽の内容があった場合又は以下（１）若しくは（２）に該当する場合には、貴組合に契約の解除権及びこれに伴う違約金が生じることを認めるとともに、その事実を公表されても異存ありません。</w:t>
      </w:r>
    </w:p>
    <w:p>
      <w:pPr>
        <w:pStyle w:val="15"/>
        <w:numPr>
          <w:ilvl w:val="0"/>
          <w:numId w:val="2"/>
        </w:numPr>
        <w:rPr>
          <w:rFonts w:hint="default"/>
          <w:sz w:val="18"/>
        </w:rPr>
      </w:pPr>
      <w:r>
        <w:rPr>
          <w:rFonts w:hint="eastAsia"/>
          <w:sz w:val="18"/>
        </w:rPr>
        <w:t>下請契約又は資材、原材料の購入契約その他の契約に当たり、その相手方が１（１）～（７）のいずれかに該当することを知りながら、当該者と契約を締結したと認められるとき。</w:t>
      </w:r>
    </w:p>
    <w:p>
      <w:pPr>
        <w:pStyle w:val="15"/>
        <w:numPr>
          <w:ilvl w:val="0"/>
          <w:numId w:val="2"/>
        </w:numPr>
        <w:rPr>
          <w:rFonts w:hint="default"/>
          <w:sz w:val="18"/>
        </w:rPr>
      </w:pPr>
      <w:r>
        <w:rPr>
          <w:rFonts w:hint="eastAsia"/>
          <w:sz w:val="18"/>
        </w:rPr>
        <w:t>当社（私）が、１（１）～（７）のいずれかに該当する者を下請契約又は資材、原材料の購入契約その他の契約の相手方としていた場合（２（１）に該当する場合を除く。）に、貴組合が当社（私）に対して当該契約の解除を求め、当社がこれに従わなかったとき。</w:t>
      </w:r>
    </w:p>
    <w:sectPr>
      <w:pgSz w:w="11906" w:h="16838"/>
      <w:pgMar w:top="851" w:right="1418" w:bottom="709"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C16323A"/>
    <w:lvl w:ilvl="0" w:tplc="E190E24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A0DA6934"/>
    <w:lvl w:ilvl="0" w:tplc="630A0A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963</Characters>
  <Application>JUST Note</Application>
  <Lines>39</Lines>
  <Paragraphs>20</Paragraphs>
  <CharactersWithSpaces>1008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小柳　寿文</cp:lastModifiedBy>
  <dcterms:modified xsi:type="dcterms:W3CDTF">2024-09-24T07:29:14Z</dcterms:modified>
  <cp:revision>0</cp:revision>
</cp:coreProperties>
</file>